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C7" w:rsidRPr="005D09C7" w:rsidRDefault="005D09C7" w:rsidP="005D09C7">
      <w:pPr>
        <w:spacing w:after="497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  <w:r w:rsidRPr="005D09C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  <w:t>Moréac. L’enquête approche pour le projet de méga-éoliennes</w:t>
      </w:r>
    </w:p>
    <w:p w:rsidR="005D09C7" w:rsidRPr="005D09C7" w:rsidRDefault="005D09C7" w:rsidP="005D09C7">
      <w:pPr>
        <w:spacing w:after="497" w:line="745" w:lineRule="atLeast"/>
        <w:textAlignment w:val="baseline"/>
        <w:rPr>
          <w:rFonts w:ascii="Times New Roman" w:eastAsia="Times New Roman" w:hAnsi="Times New Roman" w:cs="Times New Roman"/>
          <w:color w:val="666666"/>
          <w:sz w:val="55"/>
          <w:szCs w:val="55"/>
          <w:lang w:eastAsia="fr-FR"/>
        </w:rPr>
      </w:pPr>
      <w:r w:rsidRPr="005D09C7">
        <w:rPr>
          <w:rFonts w:ascii="Times New Roman" w:eastAsia="Times New Roman" w:hAnsi="Times New Roman" w:cs="Times New Roman"/>
          <w:color w:val="666666"/>
          <w:sz w:val="55"/>
          <w:szCs w:val="55"/>
          <w:lang w:eastAsia="fr-FR"/>
        </w:rPr>
        <w:t>Mécontents et opposés à la construction de ces deux éoliennes de 180 mètres, élus et riverains attendent l’enquête publique qui devrait arriver en début d’année. Elle décidera de la suite des opérations.</w:t>
      </w:r>
    </w:p>
    <w:p w:rsidR="005D09C7" w:rsidRPr="005D09C7" w:rsidRDefault="005D09C7" w:rsidP="005D09C7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954770" cy="5029200"/>
            <wp:effectExtent l="19050" t="0" r="0" b="0"/>
            <wp:docPr id="1" name="Image 1" descr="Photo d’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d’illustrat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77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9C7" w:rsidRPr="005D09C7" w:rsidRDefault="005D09C7" w:rsidP="005D09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9C7">
        <w:rPr>
          <w:rFonts w:ascii="Times New Roman" w:eastAsia="Times New Roman" w:hAnsi="Times New Roman" w:cs="Times New Roman"/>
          <w:sz w:val="24"/>
          <w:szCs w:val="24"/>
          <w:lang w:eastAsia="fr-FR"/>
        </w:rPr>
        <w:t>Photo d’illustration | </w:t>
      </w:r>
      <w:proofErr w:type="spellStart"/>
      <w:r w:rsidRPr="005D09C7">
        <w:rPr>
          <w:rFonts w:ascii="Times New Roman" w:eastAsia="Times New Roman" w:hAnsi="Times New Roman" w:cs="Times New Roman"/>
          <w:sz w:val="24"/>
          <w:szCs w:val="24"/>
          <w:lang w:eastAsia="fr-FR"/>
        </w:rPr>
        <w:t>ARCHIVESAfficher</w:t>
      </w:r>
      <w:proofErr w:type="spellEnd"/>
      <w:r w:rsidRPr="005D09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diaporama</w:t>
      </w:r>
    </w:p>
    <w:p w:rsidR="005D09C7" w:rsidRPr="005D09C7" w:rsidRDefault="005D09C7" w:rsidP="005D09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78787"/>
          <w:sz w:val="24"/>
          <w:szCs w:val="24"/>
          <w:lang w:eastAsia="fr-FR"/>
        </w:rPr>
      </w:pPr>
      <w:hyperlink r:id="rId5" w:history="1">
        <w:r w:rsidRPr="005D09C7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fr-FR"/>
          </w:rPr>
          <w:t>Ouest-France</w:t>
        </w:r>
      </w:hyperlink>
      <w:r w:rsidRPr="005D09C7">
        <w:rPr>
          <w:rFonts w:ascii="Times New Roman" w:eastAsia="Times New Roman" w:hAnsi="Times New Roman" w:cs="Times New Roman"/>
          <w:color w:val="878787"/>
          <w:sz w:val="24"/>
          <w:szCs w:val="24"/>
          <w:lang w:eastAsia="fr-FR"/>
        </w:rPr>
        <w:t xml:space="preserve">  Anthony </w:t>
      </w:r>
      <w:proofErr w:type="spellStart"/>
      <w:r w:rsidRPr="005D09C7">
        <w:rPr>
          <w:rFonts w:ascii="Times New Roman" w:eastAsia="Times New Roman" w:hAnsi="Times New Roman" w:cs="Times New Roman"/>
          <w:color w:val="878787"/>
          <w:sz w:val="24"/>
          <w:szCs w:val="24"/>
          <w:lang w:eastAsia="fr-FR"/>
        </w:rPr>
        <w:t>CHAUD.Publié</w:t>
      </w:r>
      <w:proofErr w:type="spellEnd"/>
      <w:r w:rsidRPr="005D09C7">
        <w:rPr>
          <w:rFonts w:ascii="Times New Roman" w:eastAsia="Times New Roman" w:hAnsi="Times New Roman" w:cs="Times New Roman"/>
          <w:color w:val="878787"/>
          <w:sz w:val="24"/>
          <w:szCs w:val="24"/>
          <w:lang w:eastAsia="fr-FR"/>
        </w:rPr>
        <w:t xml:space="preserve"> le 26/12/2019 à 12h56</w:t>
      </w:r>
    </w:p>
    <w:p w:rsidR="005D09C7" w:rsidRPr="005D09C7" w:rsidRDefault="005D09C7" w:rsidP="005D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5D09C7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fr-FR"/>
          </w:rPr>
          <w:t>ABONNEZ-VOUS</w:t>
        </w:r>
      </w:hyperlink>
    </w:p>
    <w:p w:rsidR="005D09C7" w:rsidRPr="005D09C7" w:rsidRDefault="005D09C7" w:rsidP="005D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40"/>
          <w:szCs w:val="40"/>
          <w:lang w:eastAsia="fr-FR"/>
        </w:rPr>
      </w:pPr>
      <w:r w:rsidRPr="005D09C7">
        <w:rPr>
          <w:rFonts w:ascii="Arial" w:eastAsia="Times New Roman" w:hAnsi="Arial" w:cs="Arial"/>
          <w:color w:val="333333"/>
          <w:sz w:val="40"/>
          <w:szCs w:val="40"/>
          <w:lang w:eastAsia="fr-FR"/>
        </w:rPr>
        <w:lastRenderedPageBreak/>
        <w:t xml:space="preserve">Depuis 2011, la société </w:t>
      </w:r>
      <w:proofErr w:type="spellStart"/>
      <w:r w:rsidRPr="005D09C7">
        <w:rPr>
          <w:rFonts w:ascii="Arial" w:eastAsia="Times New Roman" w:hAnsi="Arial" w:cs="Arial"/>
          <w:color w:val="333333"/>
          <w:sz w:val="40"/>
          <w:szCs w:val="40"/>
          <w:lang w:eastAsia="fr-FR"/>
        </w:rPr>
        <w:t>Enercon</w:t>
      </w:r>
      <w:proofErr w:type="spellEnd"/>
      <w:r w:rsidRPr="005D09C7">
        <w:rPr>
          <w:rFonts w:ascii="Arial" w:eastAsia="Times New Roman" w:hAnsi="Arial" w:cs="Arial"/>
          <w:color w:val="333333"/>
          <w:sz w:val="40"/>
          <w:szCs w:val="40"/>
          <w:lang w:eastAsia="fr-FR"/>
        </w:rPr>
        <w:t xml:space="preserve"> a pour projet de construire deux éoliennes à Moréac (Centre-Bretagne).</w:t>
      </w:r>
    </w:p>
    <w:p w:rsidR="005D09C7" w:rsidRPr="005D09C7" w:rsidRDefault="005D09C7" w:rsidP="005D09C7">
      <w:pPr>
        <w:shd w:val="clear" w:color="auto" w:fill="FFFFFF"/>
        <w:spacing w:before="497" w:after="0" w:line="240" w:lineRule="auto"/>
        <w:rPr>
          <w:rFonts w:ascii="Arial" w:eastAsia="Times New Roman" w:hAnsi="Arial" w:cs="Arial"/>
          <w:color w:val="333333"/>
          <w:sz w:val="40"/>
          <w:szCs w:val="40"/>
          <w:lang w:eastAsia="fr-FR"/>
        </w:rPr>
      </w:pPr>
      <w:r w:rsidRPr="005D09C7">
        <w:rPr>
          <w:rFonts w:ascii="Arial" w:eastAsia="Times New Roman" w:hAnsi="Arial" w:cs="Arial"/>
          <w:color w:val="333333"/>
          <w:sz w:val="40"/>
          <w:szCs w:val="40"/>
          <w:lang w:eastAsia="fr-FR"/>
        </w:rPr>
        <w:t>Pour s’opposer fermement à cette initiative, l’association Vent de Panique 56 a été créée immédiatement après cette annonce.</w:t>
      </w:r>
    </w:p>
    <w:p w:rsidR="005D09C7" w:rsidRPr="005D09C7" w:rsidRDefault="005D09C7" w:rsidP="005D09C7">
      <w:pPr>
        <w:shd w:val="clear" w:color="auto" w:fill="FFFFFF"/>
        <w:spacing w:before="497" w:after="0" w:line="240" w:lineRule="auto"/>
        <w:rPr>
          <w:rFonts w:ascii="Arial" w:eastAsia="Times New Roman" w:hAnsi="Arial" w:cs="Arial"/>
          <w:color w:val="333333"/>
          <w:sz w:val="40"/>
          <w:szCs w:val="40"/>
          <w:lang w:eastAsia="fr-FR"/>
        </w:rPr>
      </w:pPr>
      <w:r w:rsidRPr="005D09C7">
        <w:rPr>
          <w:rFonts w:ascii="Arial" w:eastAsia="Times New Roman" w:hAnsi="Arial" w:cs="Arial"/>
          <w:color w:val="333333"/>
          <w:sz w:val="40"/>
          <w:szCs w:val="40"/>
          <w:lang w:eastAsia="fr-FR"/>
        </w:rPr>
        <w:t>Prévues initialement à 120 mètres de haut, les méga-éoliennes qui pourraient être installées devraient faire 180 mètres. Ces dernières seraient placées à moins de 600 mètres des habitations. Inenvisageable selon les élus et les riverains de la commune.</w:t>
      </w:r>
    </w:p>
    <w:p w:rsidR="005D09C7" w:rsidRPr="005D09C7" w:rsidRDefault="005D09C7" w:rsidP="005D09C7">
      <w:pPr>
        <w:shd w:val="clear" w:color="auto" w:fill="FFFFFF"/>
        <w:spacing w:before="497" w:after="0" w:line="240" w:lineRule="auto"/>
        <w:rPr>
          <w:rFonts w:ascii="Arial" w:eastAsia="Times New Roman" w:hAnsi="Arial" w:cs="Arial"/>
          <w:color w:val="333333"/>
          <w:sz w:val="40"/>
          <w:szCs w:val="40"/>
          <w:lang w:eastAsia="fr-FR"/>
        </w:rPr>
      </w:pPr>
      <w:r w:rsidRPr="005D09C7">
        <w:rPr>
          <w:rFonts w:ascii="Arial" w:eastAsia="Times New Roman" w:hAnsi="Arial" w:cs="Arial"/>
          <w:color w:val="333333"/>
          <w:sz w:val="40"/>
          <w:szCs w:val="40"/>
          <w:lang w:eastAsia="fr-FR"/>
        </w:rPr>
        <w:t xml:space="preserve">Le porteur de projet, M. Le </w:t>
      </w:r>
      <w:proofErr w:type="spellStart"/>
      <w:r w:rsidRPr="005D09C7">
        <w:rPr>
          <w:rFonts w:ascii="Arial" w:eastAsia="Times New Roman" w:hAnsi="Arial" w:cs="Arial"/>
          <w:color w:val="333333"/>
          <w:sz w:val="40"/>
          <w:szCs w:val="40"/>
          <w:lang w:eastAsia="fr-FR"/>
        </w:rPr>
        <w:t>Toullec</w:t>
      </w:r>
      <w:proofErr w:type="spellEnd"/>
      <w:r w:rsidRPr="005D09C7">
        <w:rPr>
          <w:rFonts w:ascii="Arial" w:eastAsia="Times New Roman" w:hAnsi="Arial" w:cs="Arial"/>
          <w:color w:val="333333"/>
          <w:sz w:val="40"/>
          <w:szCs w:val="40"/>
          <w:lang w:eastAsia="fr-FR"/>
        </w:rPr>
        <w:t xml:space="preserve"> avait dit qu’il n’irait pas contre le vote du Conseil Municipal en avril 2018 se remémore Noël le Breton, président de Vent de Panique 56. Avant d’ajouter ; Or ça n’est pas le cas. Malgré un non définitif au projet éolien, un dossier a été déposé à la préfecture en novembre 2018.</w:t>
      </w:r>
    </w:p>
    <w:p w:rsidR="005D09C7" w:rsidRPr="005D09C7" w:rsidRDefault="005D09C7" w:rsidP="005D09C7">
      <w:pPr>
        <w:shd w:val="clear" w:color="auto" w:fill="FFFFFF"/>
        <w:spacing w:before="497" w:after="0" w:line="240" w:lineRule="auto"/>
        <w:rPr>
          <w:rFonts w:ascii="Arial" w:eastAsia="Times New Roman" w:hAnsi="Arial" w:cs="Arial"/>
          <w:color w:val="333333"/>
          <w:sz w:val="40"/>
          <w:szCs w:val="40"/>
          <w:lang w:eastAsia="fr-FR"/>
        </w:rPr>
      </w:pPr>
      <w:r w:rsidRPr="005D09C7">
        <w:rPr>
          <w:rFonts w:ascii="Arial" w:eastAsia="Times New Roman" w:hAnsi="Arial" w:cs="Arial"/>
          <w:color w:val="333333"/>
          <w:sz w:val="40"/>
          <w:szCs w:val="40"/>
          <w:lang w:eastAsia="fr-FR"/>
        </w:rPr>
        <w:t>Pour exprimer leur opposition à cette construction, riverains et élus ont tout essayé : pétitions, lettres, manifestation. Mais ils ne sont pas écoutés comme le déplore Noël le Breton. Malgré tout, ils continuent de protester publiquement contre les agissements de cette société.</w:t>
      </w:r>
    </w:p>
    <w:p w:rsidR="005D09C7" w:rsidRPr="005D09C7" w:rsidRDefault="005D09C7" w:rsidP="005D09C7">
      <w:pPr>
        <w:shd w:val="clear" w:color="auto" w:fill="FFFFFF"/>
        <w:spacing w:before="497" w:after="0" w:line="240" w:lineRule="auto"/>
        <w:rPr>
          <w:rFonts w:ascii="Arial" w:eastAsia="Times New Roman" w:hAnsi="Arial" w:cs="Arial"/>
          <w:color w:val="333333"/>
          <w:sz w:val="40"/>
          <w:szCs w:val="40"/>
          <w:lang w:eastAsia="fr-FR"/>
        </w:rPr>
      </w:pPr>
      <w:r w:rsidRPr="005D09C7">
        <w:rPr>
          <w:rFonts w:ascii="Arial" w:eastAsia="Times New Roman" w:hAnsi="Arial" w:cs="Arial"/>
          <w:color w:val="333333"/>
          <w:sz w:val="40"/>
          <w:szCs w:val="40"/>
          <w:lang w:eastAsia="fr-FR"/>
        </w:rPr>
        <w:t>Ils n’hésiteront pas à engager des recours si les autorisations venaient à être délivrées par les services de l’État.</w:t>
      </w:r>
    </w:p>
    <w:p w:rsidR="005916DE" w:rsidRDefault="005916DE"/>
    <w:sectPr w:rsidR="005916DE" w:rsidSect="005D0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09C7"/>
    <w:rsid w:val="005916DE"/>
    <w:rsid w:val="005D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DE"/>
  </w:style>
  <w:style w:type="paragraph" w:styleId="Titre1">
    <w:name w:val="heading 1"/>
    <w:basedOn w:val="Normal"/>
    <w:link w:val="Titre1Car"/>
    <w:uiPriority w:val="9"/>
    <w:qFormat/>
    <w:rsid w:val="005D0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09C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chapeau">
    <w:name w:val="chapeau"/>
    <w:basedOn w:val="Normal"/>
    <w:rsid w:val="005D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eur">
    <w:name w:val="auteur"/>
    <w:basedOn w:val="Policepardfaut"/>
    <w:rsid w:val="005D09C7"/>
  </w:style>
  <w:style w:type="character" w:customStyle="1" w:styleId="su-source">
    <w:name w:val="su-source"/>
    <w:basedOn w:val="Policepardfaut"/>
    <w:rsid w:val="005D09C7"/>
  </w:style>
  <w:style w:type="character" w:styleId="Lienhypertexte">
    <w:name w:val="Hyperlink"/>
    <w:basedOn w:val="Policepardfaut"/>
    <w:uiPriority w:val="99"/>
    <w:semiHidden/>
    <w:unhideWhenUsed/>
    <w:rsid w:val="005D09C7"/>
    <w:rPr>
      <w:color w:val="0000FF"/>
      <w:u w:val="single"/>
    </w:rPr>
  </w:style>
  <w:style w:type="character" w:customStyle="1" w:styleId="meta-auteur">
    <w:name w:val="meta-auteur"/>
    <w:basedOn w:val="Policepardfaut"/>
    <w:rsid w:val="005D09C7"/>
  </w:style>
  <w:style w:type="character" w:customStyle="1" w:styleId="date">
    <w:name w:val="date"/>
    <w:basedOn w:val="Policepardfaut"/>
    <w:rsid w:val="005D09C7"/>
  </w:style>
  <w:style w:type="character" w:customStyle="1" w:styleId="heure">
    <w:name w:val="heure"/>
    <w:basedOn w:val="Policepardfaut"/>
    <w:rsid w:val="005D09C7"/>
  </w:style>
  <w:style w:type="character" w:customStyle="1" w:styleId="accroche">
    <w:name w:val="accroche"/>
    <w:basedOn w:val="Policepardfaut"/>
    <w:rsid w:val="005D09C7"/>
  </w:style>
  <w:style w:type="paragraph" w:styleId="NormalWeb">
    <w:name w:val="Normal (Web)"/>
    <w:basedOn w:val="Normal"/>
    <w:uiPriority w:val="99"/>
    <w:semiHidden/>
    <w:unhideWhenUsed/>
    <w:rsid w:val="005D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onnement.ouest-france.fr/?rt=https://www.ouest-france.fr/bretagne/moreac-56500/moreac-l-enquete-approche-pour-le-projet-de-mega-eoliennes-6670333&amp;int_medium=lien&amp;int_campaign=abonnement&amp;int_content=page-article_boutonjaunehaut&amp;marquesource=OF&amp;marquepref=&amp;ida=6670333" TargetMode="External"/><Relationship Id="rId5" Type="http://schemas.openxmlformats.org/officeDocument/2006/relationships/hyperlink" Target="https://www.ouest-france.f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Nono</cp:lastModifiedBy>
  <cp:revision>1</cp:revision>
  <cp:lastPrinted>2019-12-26T18:50:00Z</cp:lastPrinted>
  <dcterms:created xsi:type="dcterms:W3CDTF">2019-12-26T18:49:00Z</dcterms:created>
  <dcterms:modified xsi:type="dcterms:W3CDTF">2019-12-26T18:52:00Z</dcterms:modified>
</cp:coreProperties>
</file>